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jc w:val="center"/>
      </w:pPr>
      <w:r>
        <w:rPr>
          <w:rFonts w:ascii="Calibri" w:hAnsi="Calibri"/>
          <w:b/>
          <w:i w:val="0"/>
          <w:color w:val="1F3B5C"/>
          <w:sz w:val="52"/>
        </w:rPr>
        <w:t>READSUN OPTICAL</w:t>
      </w:r>
    </w:p>
    <w:p>
      <w:pPr>
        <w:spacing w:after="80"/>
        <w:jc w:val="center"/>
      </w:pPr>
      <w:r>
        <w:rPr>
          <w:rFonts w:ascii="Calibri" w:hAnsi="Calibri"/>
          <w:b/>
          <w:i w:val="0"/>
          <w:color w:val="D96C2C"/>
          <w:sz w:val="22"/>
        </w:rPr>
        <w:t>Eyewear Manufacturer  |  OEM &amp; ODM</w:t>
      </w:r>
    </w:p>
    <w:p>
      <w:pPr>
        <w:spacing w:after="200"/>
        <w:jc w:val="center"/>
      </w:pPr>
      <w:r>
        <w:rPr>
          <w:rFonts w:ascii="Calibri" w:hAnsi="Calibri"/>
          <w:b w:val="0"/>
          <w:i w:val="0"/>
          <w:color w:val="D96C2C"/>
          <w:sz w:val="20"/>
        </w:rPr>
        <w:t>______________________________________________</w:t>
      </w:r>
    </w:p>
    <w:p>
      <w:pPr>
        <w:spacing w:after="0"/>
        <w:jc w:val="center"/>
      </w:pPr>
      <w:r>
        <w:rPr>
          <w:rFonts w:ascii="Calibri" w:hAnsi="Calibri"/>
          <w:b/>
          <w:i w:val="0"/>
          <w:color w:val="1F3B5C"/>
          <w:sz w:val="40"/>
        </w:rPr>
        <w:t>Product Collection &amp;</w:t>
      </w:r>
    </w:p>
    <w:p>
      <w:pPr>
        <w:spacing w:after="200"/>
        <w:jc w:val="center"/>
      </w:pPr>
      <w:r>
        <w:rPr>
          <w:rFonts w:ascii="Calibri" w:hAnsi="Calibri"/>
          <w:b/>
          <w:i w:val="0"/>
          <w:color w:val="1F3B5C"/>
          <w:sz w:val="40"/>
        </w:rPr>
        <w:t>Customization Guide</w:t>
      </w:r>
    </w:p>
    <w:p>
      <w:pPr>
        <w:spacing w:after="80"/>
        <w:jc w:val="center"/>
      </w:pPr>
      <w:r>
        <w:rPr>
          <w:rFonts w:ascii="Calibri" w:hAnsi="Calibri"/>
          <w:b/>
          <w:i w:val="0"/>
          <w:color w:val="D96C2C"/>
          <w:sz w:val="30"/>
        </w:rPr>
        <w:t>Custom Women Optical Frame</w:t>
      </w:r>
    </w:p>
    <w:p>
      <w:pPr>
        <w:spacing w:after="0"/>
        <w:jc w:val="center"/>
      </w:pPr>
      <w:r>
        <w:rPr>
          <w:rFonts w:ascii="Calibri" w:hAnsi="Calibri"/>
          <w:b w:val="0"/>
          <w:i w:val="0"/>
          <w:color w:val="595959"/>
          <w:sz w:val="20"/>
        </w:rPr>
        <w:t>www.readsunoptical.com</w:t>
      </w:r>
    </w:p>
    <w:p>
      <w:pPr>
        <w:spacing w:before="280" w:after="120"/>
      </w:pPr>
      <w:r>
        <w:rPr>
          <w:rFonts w:ascii="Calibri" w:hAnsi="Calibri"/>
          <w:b/>
          <w:color w:val="1F3B5C"/>
          <w:sz w:val="28"/>
        </w:rPr>
        <w:t>About READSUN Optical</w:t>
      </w:r>
    </w:p>
    <w:p>
      <w:pPr>
        <w:spacing w:after="120"/>
        <w:jc w:val="both"/>
      </w:pPr>
      <w:r>
        <w:rPr>
          <w:rFonts w:ascii="Calibri" w:hAnsi="Calibri"/>
          <w:b w:val="0"/>
          <w:i w:val="0"/>
          <w:sz w:val="21"/>
        </w:rPr>
        <w:t>READSUN Optical is an eyewear manufacturer providing custom design, prototyping and mass production for global eyewear brands, wholesalers and retail chains. Our product platform covers optical frames, anti-blue glasses, clip-on eyewear, sunglasses, reading glasses, sports eyewear, 3D printed glasses, DIY frames and a complete range of eyewear accessories and packaging solutions. With OEM and ODM service under one roof, we help buyers turn a design idea - or a simple selection from our existing collections - into retail-ready products with custom colors, sizes, materials and logos. Learn more at www.readsunoptical.com.</w:t>
      </w:r>
    </w:p>
    <w:p>
      <w:pPr>
        <w:spacing w:before="280" w:after="120"/>
      </w:pPr>
      <w:r>
        <w:rPr>
          <w:rFonts w:ascii="Calibri" w:hAnsi="Calibri"/>
          <w:b/>
          <w:color w:val="1F3B5C"/>
          <w:sz w:val="28"/>
        </w:rPr>
        <w:t>About This Collection: Custom Women Optical Frame</w:t>
      </w:r>
    </w:p>
    <w:p>
      <w:pPr>
        <w:spacing w:after="120"/>
        <w:jc w:val="both"/>
      </w:pPr>
      <w:r>
        <w:rPr>
          <w:rFonts w:ascii="Calibri" w:hAnsi="Calibri"/>
          <w:b w:val="0"/>
          <w:i w:val="0"/>
          <w:sz w:val="21"/>
        </w:rPr>
        <w:t>Custom women optical frames combining fashion-forward shapes with everyday comfort. Styles range from elegant cat-eye and oval silhouettes to oversized square designs, produced in acetate, metal and TR90 with a wide choice of colors, patterns and finishes. Lightweight structures and smooth hinge action make the frames suitable for all-day wear, while trend-driven colorways help retail collections stay fresh season after season. Frame color, size, packaging and logo can all be tailored, with design support and mass production handled in-house for a smooth path from sample to shipment.</w:t>
      </w:r>
    </w:p>
    <w:p>
      <w:pPr>
        <w:spacing w:before="280" w:after="120"/>
      </w:pPr>
      <w:r>
        <w:rPr>
          <w:rFonts w:ascii="Calibri" w:hAnsi="Calibri"/>
          <w:b/>
          <w:color w:val="1F3B5C"/>
          <w:sz w:val="28"/>
        </w:rPr>
        <w:t>Key Selling Points - Custom Optical Frames</w:t>
      </w:r>
    </w:p>
    <w:p>
      <w:pPr>
        <w:pStyle w:val="ListBullet"/>
        <w:spacing w:after="80"/>
      </w:pPr>
      <w:r>
        <w:rPr>
          <w:rFonts w:ascii="Calibri" w:hAnsi="Calibri"/>
          <w:sz w:val="21"/>
        </w:rPr>
        <w:t>Full style coverage: full-rim, semi-rimless and rimless silhouettes in square, round, oval, cat-eye and oversized shapes.</w:t>
      </w:r>
    </w:p>
    <w:p>
      <w:pPr>
        <w:pStyle w:val="ListBullet"/>
        <w:spacing w:after="80"/>
      </w:pPr>
      <w:r>
        <w:rPr>
          <w:rFonts w:ascii="Calibri" w:hAnsi="Calibri"/>
          <w:sz w:val="21"/>
        </w:rPr>
        <w:t>Three proven material platforms: metal (stainless and monel options), TR90 and acetate, with stable plating and color consistency.</w:t>
      </w:r>
    </w:p>
    <w:p>
      <w:pPr>
        <w:pStyle w:val="ListBullet"/>
        <w:spacing w:after="80"/>
      </w:pPr>
      <w:r>
        <w:rPr>
          <w:rFonts w:ascii="Calibri" w:hAnsi="Calibri"/>
          <w:sz w:val="21"/>
        </w:rPr>
        <w:t>Comfort engineering: adjustable nose pads, reinforced hinges and balanced weight distribution for all-day wear.</w:t>
      </w:r>
    </w:p>
    <w:p>
      <w:pPr>
        <w:pStyle w:val="ListBullet"/>
        <w:spacing w:after="80"/>
      </w:pPr>
      <w:r>
        <w:rPr>
          <w:rFonts w:ascii="Calibri" w:hAnsi="Calibri"/>
          <w:sz w:val="21"/>
        </w:rPr>
        <w:t>Trend-ready color library updated seasonally, including transparent, tortoise and two-tone finishes.</w:t>
      </w:r>
    </w:p>
    <w:p>
      <w:pPr>
        <w:pStyle w:val="ListBullet"/>
        <w:spacing w:after="80"/>
      </w:pPr>
      <w:r>
        <w:rPr>
          <w:rFonts w:ascii="Calibri" w:hAnsi="Calibri"/>
          <w:sz w:val="21"/>
        </w:rPr>
        <w:t>Full customization support: frame color, size, lens shape and logo can be tailored from sample to mass production.</w:t>
      </w:r>
    </w:p>
    <w:p>
      <w:pPr>
        <w:spacing w:before="280" w:after="120"/>
      </w:pPr>
      <w:r>
        <w:rPr>
          <w:rFonts w:ascii="Calibri" w:hAnsi="Calibri"/>
          <w:b/>
          <w:color w:val="1F3B5C"/>
          <w:sz w:val="28"/>
        </w:rPr>
        <w:t>Our OEM / ODM Customization Process</w:t>
      </w:r>
    </w:p>
    <w:p>
      <w:pPr>
        <w:spacing w:after="20"/>
      </w:pPr>
      <w:r>
        <w:rPr>
          <w:rFonts w:ascii="Calibri" w:hAnsi="Calibri"/>
          <w:b/>
          <w:color w:val="D96C2C"/>
          <w:sz w:val="21"/>
        </w:rPr>
        <w:t>Step 1 - Selection or Design Brief</w:t>
      </w:r>
    </w:p>
    <w:p>
      <w:pPr>
        <w:spacing w:after="120"/>
      </w:pPr>
      <w:r>
        <w:rPr>
          <w:rFonts w:ascii="Calibri" w:hAnsi="Calibri"/>
          <w:b w:val="0"/>
          <w:i w:val="0"/>
          <w:color w:val="595959"/>
          <w:sz w:val="20"/>
        </w:rPr>
        <w:t>Choose models from our existing collection, or send us your design, sketch or reference sample. For ODM projects, our design team develops the style with you.</w:t>
      </w:r>
    </w:p>
    <w:p>
      <w:pPr>
        <w:spacing w:after="20"/>
      </w:pPr>
      <w:r>
        <w:rPr>
          <w:rFonts w:ascii="Calibri" w:hAnsi="Calibri"/>
          <w:b/>
          <w:color w:val="D96C2C"/>
          <w:sz w:val="21"/>
        </w:rPr>
        <w:t>Step 2 - Customization Confirmation</w:t>
      </w:r>
    </w:p>
    <w:p>
      <w:pPr>
        <w:spacing w:after="120"/>
      </w:pPr>
      <w:r>
        <w:rPr>
          <w:rFonts w:ascii="Calibri" w:hAnsi="Calibri"/>
          <w:b w:val="0"/>
          <w:i w:val="0"/>
          <w:color w:val="595959"/>
          <w:sz w:val="20"/>
        </w:rPr>
        <w:t>Confirm frame color, size, material, lens type, logo placement and packaging. We advise on feasibility and cost-effective options for your target market.</w:t>
      </w:r>
    </w:p>
    <w:p>
      <w:pPr>
        <w:spacing w:after="20"/>
      </w:pPr>
      <w:r>
        <w:rPr>
          <w:rFonts w:ascii="Calibri" w:hAnsi="Calibri"/>
          <w:b/>
          <w:color w:val="D96C2C"/>
          <w:sz w:val="21"/>
        </w:rPr>
        <w:t>Step 3 - Sampling</w:t>
      </w:r>
    </w:p>
    <w:p>
      <w:pPr>
        <w:spacing w:after="120"/>
      </w:pPr>
      <w:r>
        <w:rPr>
          <w:rFonts w:ascii="Calibri" w:hAnsi="Calibri"/>
          <w:b w:val="0"/>
          <w:i w:val="0"/>
          <w:color w:val="595959"/>
          <w:sz w:val="20"/>
        </w:rPr>
        <w:t>A pre-production sample is made for your evaluation. Revisions are made until the sample is approved.</w:t>
      </w:r>
    </w:p>
    <w:p>
      <w:pPr>
        <w:spacing w:after="20"/>
      </w:pPr>
      <w:r>
        <w:rPr>
          <w:rFonts w:ascii="Calibri" w:hAnsi="Calibri"/>
          <w:b/>
          <w:color w:val="D96C2C"/>
          <w:sz w:val="21"/>
        </w:rPr>
        <w:t>Step 4 - Mass Production</w:t>
      </w:r>
    </w:p>
    <w:p>
      <w:pPr>
        <w:spacing w:after="120"/>
      </w:pPr>
      <w:r>
        <w:rPr>
          <w:rFonts w:ascii="Calibri" w:hAnsi="Calibri"/>
          <w:b w:val="0"/>
          <w:i w:val="0"/>
          <w:color w:val="595959"/>
          <w:sz w:val="20"/>
        </w:rPr>
        <w:t>Production runs under our quality control process, with material inspection, in-line checks and final inspection before packing.</w:t>
      </w:r>
    </w:p>
    <w:p>
      <w:pPr>
        <w:spacing w:after="20"/>
      </w:pPr>
      <w:r>
        <w:rPr>
          <w:rFonts w:ascii="Calibri" w:hAnsi="Calibri"/>
          <w:b/>
          <w:color w:val="D96C2C"/>
          <w:sz w:val="21"/>
        </w:rPr>
        <w:t>Step 5 - Packing &amp; Shipping</w:t>
      </w:r>
    </w:p>
    <w:p>
      <w:pPr>
        <w:spacing w:after="120"/>
      </w:pPr>
      <w:r>
        <w:rPr>
          <w:rFonts w:ascii="Calibri" w:hAnsi="Calibri"/>
          <w:b w:val="0"/>
          <w:i w:val="0"/>
          <w:color w:val="595959"/>
          <w:sz w:val="20"/>
        </w:rPr>
        <w:t>Products are packed according to your requirements - retail-ready, bulk or mixed - and shipped with export documentation.</w:t>
      </w:r>
    </w:p>
    <w:p>
      <w:pPr>
        <w:spacing w:after="20"/>
      </w:pPr>
      <w:r>
        <w:rPr>
          <w:rFonts w:ascii="Calibri" w:hAnsi="Calibri"/>
          <w:b/>
          <w:color w:val="D96C2C"/>
          <w:sz w:val="21"/>
        </w:rPr>
        <w:t>Step 6 - After-Sales Support</w:t>
      </w:r>
    </w:p>
    <w:p>
      <w:pPr>
        <w:spacing w:after="120"/>
      </w:pPr>
      <w:r>
        <w:rPr>
          <w:rFonts w:ascii="Calibri" w:hAnsi="Calibri"/>
          <w:b w:val="0"/>
          <w:i w:val="0"/>
          <w:color w:val="595959"/>
          <w:sz w:val="20"/>
        </w:rPr>
        <w:t>Our sales team stays available for reorder planning, new season development and any product feedback.</w:t>
      </w:r>
    </w:p>
    <w:p>
      <w:pPr>
        <w:spacing w:before="280" w:after="120"/>
      </w:pPr>
      <w:r>
        <w:rPr>
          <w:rFonts w:ascii="Calibri" w:hAnsi="Calibri"/>
          <w:b/>
          <w:color w:val="1F3B5C"/>
          <w:sz w:val="28"/>
        </w:rPr>
        <w:t>Quality Control &amp; Delivery</w:t>
      </w:r>
    </w:p>
    <w:p>
      <w:pPr>
        <w:spacing w:after="120"/>
        <w:jc w:val="both"/>
      </w:pPr>
      <w:r>
        <w:rPr>
          <w:rFonts w:ascii="Calibri" w:hAnsi="Calibri"/>
          <w:b w:val="0"/>
          <w:i w:val="0"/>
          <w:sz w:val="21"/>
        </w:rPr>
        <w:t>Quality is controlled across the whole production journey: incoming material inspection, in-process checks on frame alignment, hinge function and surface finish, and final inspection before packing. Each order is packed to survive international transit, and our export team handles documentation for smooth customs clearance. Because every sub-collection is produced on the same platform, buyers receive consistent quality whether they order one category or a full mixed-container program.</w:t>
      </w:r>
    </w:p>
    <w:p>
      <w:pPr>
        <w:spacing w:before="280" w:after="120"/>
      </w:pPr>
      <w:r>
        <w:rPr>
          <w:rFonts w:ascii="Calibri" w:hAnsi="Calibri"/>
          <w:b/>
          <w:color w:val="1F3B5C"/>
          <w:sz w:val="28"/>
        </w:rPr>
        <w:t>Start Your Inquiry</w:t>
      </w:r>
    </w:p>
    <w:p>
      <w:pPr>
        <w:spacing w:after="120"/>
        <w:jc w:val="both"/>
      </w:pPr>
      <w:r>
        <w:rPr>
          <w:rFonts w:ascii="Calibri" w:hAnsi="Calibri"/>
          <w:b w:val="0"/>
          <w:i w:val="0"/>
          <w:sz w:val="21"/>
        </w:rPr>
        <w:t>Interested in this collection? Visit the collection page or send us an inquiry directly - our sales team replies with pricing, options and samples.</w:t>
      </w:r>
    </w:p>
    <w:p>
      <w:pPr>
        <w:spacing w:after="40"/>
      </w:pPr>
      <w:r>
        <w:rPr>
          <w:rFonts w:ascii="Calibri" w:hAnsi="Calibri"/>
          <w:b/>
          <w:i w:val="0"/>
          <w:color w:val="1F3B5C"/>
          <w:sz w:val="20"/>
        </w:rPr>
        <w:t>Collection page: https://www.readsunoptical.com/products2149808/Custom-Women-Optical-Frame.htm</w:t>
      </w:r>
    </w:p>
    <w:p>
      <w:pPr>
        <w:spacing w:after="40"/>
      </w:pPr>
      <w:r>
        <w:rPr>
          <w:rFonts w:ascii="Calibri" w:hAnsi="Calibri"/>
          <w:b/>
          <w:i w:val="0"/>
          <w:color w:val="1F3B5C"/>
          <w:sz w:val="20"/>
        </w:rPr>
        <w:t>Email: inquiry@readsunoptical.com</w:t>
      </w:r>
    </w:p>
    <w:p>
      <w:pPr>
        <w:spacing w:after="40"/>
      </w:pPr>
      <w:r>
        <w:rPr>
          <w:rFonts w:ascii="Calibri" w:hAnsi="Calibri"/>
          <w:b/>
          <w:i w:val="0"/>
          <w:color w:val="1F3B5C"/>
          <w:sz w:val="20"/>
        </w:rPr>
        <w:t>Inquiry: https://www.readsunoptical.com/sendinquiry.htm</w:t>
      </w:r>
    </w:p>
    <w:p>
      <w:pPr>
        <w:spacing w:after="40"/>
      </w:pPr>
      <w:r>
        <w:rPr>
          <w:rFonts w:ascii="Calibri" w:hAnsi="Calibri"/>
          <w:b/>
          <w:i w:val="0"/>
          <w:color w:val="1F3B5C"/>
          <w:sz w:val="20"/>
        </w:rPr>
        <w:t>Website: www.readsunoptical.com</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